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附件2：</w:t>
      </w:r>
    </w:p>
    <w:p>
      <w:pPr>
        <w:widowControl/>
        <w:spacing w:line="500" w:lineRule="exact"/>
        <w:jc w:val="center"/>
        <w:rPr>
          <w:rFonts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成都大学201</w:t>
      </w: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-</w:t>
      </w:r>
      <w:r>
        <w:rPr>
          <w:rFonts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20</w:t>
      </w: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学年第</w:t>
      </w: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学期返校思想动态调研提纲</w:t>
      </w:r>
    </w:p>
    <w:p>
      <w:pPr>
        <w:widowControl/>
        <w:spacing w:line="500" w:lineRule="exact"/>
        <w:jc w:val="center"/>
        <w:rPr>
          <w:rFonts w:ascii="方正仿宋简体" w:hAnsi="方正仿宋简体" w:eastAsia="方正仿宋简体" w:cs="方正仿宋简体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333333"/>
          <w:kern w:val="0"/>
          <w:sz w:val="28"/>
          <w:szCs w:val="28"/>
        </w:rPr>
        <w:t>（不完全例举）</w:t>
      </w:r>
    </w:p>
    <w:p>
      <w:pPr>
        <w:widowControl/>
        <w:spacing w:line="500" w:lineRule="exact"/>
        <w:ind w:firstLine="560" w:firstLineChars="200"/>
        <w:jc w:val="left"/>
        <w:rPr>
          <w:rFonts w:ascii="方正仿宋简体" w:hAnsi="方正仿宋简体" w:eastAsia="方正仿宋简体" w:cs="方正仿宋简体"/>
          <w:color w:val="333333"/>
          <w:kern w:val="0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学生联系自身</w:t>
      </w:r>
      <w:r>
        <w:rPr>
          <w:rFonts w:hint="eastAsia" w:ascii="方正仿宋简体" w:eastAsia="方正仿宋简体"/>
          <w:sz w:val="28"/>
          <w:szCs w:val="28"/>
          <w:lang w:eastAsia="zh-CN"/>
        </w:rPr>
        <w:t>暑</w:t>
      </w:r>
      <w:r>
        <w:rPr>
          <w:rFonts w:hint="eastAsia" w:ascii="方正仿宋简体" w:eastAsia="方正仿宋简体"/>
          <w:sz w:val="28"/>
          <w:szCs w:val="28"/>
        </w:rPr>
        <w:t>假见闻，对当前我国政治、经济和社会实际的了解和看法；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学生对</w:t>
      </w:r>
      <w:r>
        <w:rPr>
          <w:rFonts w:hint="eastAsia" w:ascii="方正仿宋简体" w:eastAsia="方正仿宋简体"/>
          <w:sz w:val="28"/>
          <w:szCs w:val="28"/>
          <w:lang w:eastAsia="zh-CN"/>
        </w:rPr>
        <w:t>目前</w:t>
      </w:r>
      <w:r>
        <w:rPr>
          <w:rFonts w:hint="eastAsia" w:ascii="方正仿宋简体" w:eastAsia="方正仿宋简体"/>
          <w:sz w:val="28"/>
          <w:szCs w:val="28"/>
        </w:rPr>
        <w:t>国际热点问题的了解与看法；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学生对成都加快建设国家中心城市、主动融入“一带一路”、城建攻坚、美丽成都“六大行动”的了解与看法；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学生对学校改革和发展规划的意见和建议；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学生对学生管理制度实施情况的意见和建议；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学生对学校学风建设和教学管理方面的意见和建议；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学生对学校学习、生活环境以及管理等方面的意见和建议；</w:t>
      </w:r>
    </w:p>
    <w:p>
      <w:pPr>
        <w:pStyle w:val="9"/>
        <w:numPr>
          <w:ilvl w:val="0"/>
          <w:numId w:val="1"/>
        </w:numPr>
        <w:ind w:firstLineChars="0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学生新学期的情绪状况、学习目标、主要追求等。</w:t>
      </w:r>
    </w:p>
    <w:p/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0E14"/>
    <w:multiLevelType w:val="multilevel"/>
    <w:tmpl w:val="67160E1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3318F"/>
    <w:rsid w:val="002C5B45"/>
    <w:rsid w:val="0048367C"/>
    <w:rsid w:val="00954C9A"/>
    <w:rsid w:val="009C758D"/>
    <w:rsid w:val="00D12B64"/>
    <w:rsid w:val="00DD4F65"/>
    <w:rsid w:val="23DA53C4"/>
    <w:rsid w:val="33B25472"/>
    <w:rsid w:val="7DD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CDU</Company>
  <Pages>1</Pages>
  <Words>69</Words>
  <Characters>399</Characters>
  <Lines>3</Lines>
  <Paragraphs>1</Paragraphs>
  <TotalTime>84</TotalTime>
  <ScaleCrop>false</ScaleCrop>
  <LinksUpToDate>false</LinksUpToDate>
  <CharactersWithSpaces>467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2019-02-22T01:34:00Z</dcterms:created>
  <dc:creator>szk</dc:creator>
  <cp:lastModifiedBy>Administrator</cp:lastModifiedBy>
  <dcterms:modified xsi:type="dcterms:W3CDTF">2019-08-30T03:57:26Z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