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F50" w:rsidRPr="002F53CC" w:rsidRDefault="00F36B59" w:rsidP="00ED3DDA">
      <w:pPr>
        <w:jc w:val="center"/>
        <w:rPr>
          <w:rFonts w:ascii="方正小标宋简体" w:eastAsia="方正小标宋简体"/>
          <w:sz w:val="36"/>
          <w:szCs w:val="36"/>
        </w:rPr>
      </w:pPr>
      <w:r w:rsidRPr="002F53CC">
        <w:rPr>
          <w:rFonts w:ascii="方正小标宋简体" w:eastAsia="方正小标宋简体" w:hint="eastAsia"/>
          <w:sz w:val="36"/>
          <w:szCs w:val="36"/>
        </w:rPr>
        <w:t>学生处</w:t>
      </w:r>
      <w:r w:rsidR="00ED3DDA" w:rsidRPr="002F53CC">
        <w:rPr>
          <w:rFonts w:ascii="方正小标宋简体" w:eastAsia="方正小标宋简体" w:hint="eastAsia"/>
          <w:sz w:val="36"/>
          <w:szCs w:val="36"/>
        </w:rPr>
        <w:t>资产报废内部申报制度</w:t>
      </w:r>
    </w:p>
    <w:p w:rsidR="00861970" w:rsidRPr="00117B47" w:rsidRDefault="00117B47" w:rsidP="00D04B62">
      <w:pPr>
        <w:pStyle w:val="txt"/>
        <w:spacing w:before="0" w:beforeAutospacing="0" w:after="0" w:afterAutospacing="0" w:line="570" w:lineRule="atLeast"/>
        <w:ind w:firstLineChars="200" w:firstLine="640"/>
        <w:rPr>
          <w:rFonts w:ascii="方正黑体简体" w:eastAsia="方正黑体简体" w:hAnsi="Simsun" w:hint="eastAsia"/>
          <w:color w:val="000000"/>
          <w:sz w:val="32"/>
          <w:szCs w:val="32"/>
        </w:rPr>
      </w:pPr>
      <w:r w:rsidRPr="00117B47">
        <w:rPr>
          <w:rFonts w:ascii="方正黑体简体" w:eastAsia="方正黑体简体" w:hAnsi="Simsun" w:hint="eastAsia"/>
          <w:color w:val="000000"/>
          <w:sz w:val="32"/>
          <w:szCs w:val="32"/>
        </w:rPr>
        <w:t>一、</w:t>
      </w:r>
      <w:r w:rsidR="0047503D">
        <w:rPr>
          <w:rFonts w:ascii="方正黑体简体" w:eastAsia="方正黑体简体" w:hAnsi="Simsun" w:hint="eastAsia"/>
          <w:color w:val="000000"/>
          <w:sz w:val="32"/>
          <w:szCs w:val="32"/>
        </w:rPr>
        <w:t>学生处实行资产报废内部申报制度，</w:t>
      </w:r>
      <w:r w:rsidR="00861970" w:rsidRPr="00117B47">
        <w:rPr>
          <w:rFonts w:ascii="方正黑体简体" w:eastAsia="方正黑体简体" w:hAnsi="Simsun" w:hint="eastAsia"/>
          <w:color w:val="000000"/>
          <w:sz w:val="32"/>
          <w:szCs w:val="32"/>
        </w:rPr>
        <w:t>有下列情况之一者，可办理报废：</w:t>
      </w:r>
    </w:p>
    <w:p w:rsidR="00861970" w:rsidRPr="00117B47" w:rsidRDefault="00521972" w:rsidP="00521972">
      <w:pPr>
        <w:pStyle w:val="txt"/>
        <w:spacing w:before="0" w:beforeAutospacing="0" w:after="0" w:afterAutospacing="0" w:line="570" w:lineRule="atLeast"/>
        <w:ind w:firstLineChars="150" w:firstLine="480"/>
        <w:rPr>
          <w:rFonts w:ascii="方正楷体简体" w:eastAsia="方正楷体简体" w:hAnsi="Simsun" w:hint="eastAsia"/>
          <w:color w:val="000000"/>
          <w:sz w:val="32"/>
          <w:szCs w:val="32"/>
        </w:rPr>
      </w:pPr>
      <w:r>
        <w:rPr>
          <w:rFonts w:ascii="方正楷体简体" w:eastAsia="方正楷体简体" w:hAnsi="Simsun" w:hint="eastAsia"/>
          <w:color w:val="000000"/>
          <w:sz w:val="32"/>
          <w:szCs w:val="32"/>
        </w:rPr>
        <w:t>1.</w:t>
      </w:r>
      <w:r w:rsidR="001E48BE">
        <w:rPr>
          <w:rFonts w:ascii="方正楷体简体" w:eastAsia="方正楷体简体" w:hAnsi="Simsun" w:hint="eastAsia"/>
          <w:color w:val="000000"/>
          <w:sz w:val="32"/>
          <w:szCs w:val="32"/>
        </w:rPr>
        <w:t>经长期使用，</w:t>
      </w:r>
      <w:r w:rsidR="004F4FFC">
        <w:rPr>
          <w:rFonts w:ascii="方正楷体简体" w:eastAsia="方正楷体简体" w:hAnsi="Simsun" w:hint="eastAsia"/>
          <w:color w:val="000000"/>
          <w:sz w:val="32"/>
          <w:szCs w:val="32"/>
        </w:rPr>
        <w:t>设备</w:t>
      </w:r>
      <w:r w:rsidR="001E48BE">
        <w:rPr>
          <w:rFonts w:ascii="方正楷体简体" w:eastAsia="方正楷体简体" w:hAnsi="Simsun" w:hint="eastAsia"/>
          <w:color w:val="000000"/>
          <w:sz w:val="32"/>
          <w:szCs w:val="32"/>
        </w:rPr>
        <w:t>主要部件已严重损坏，无法修理或修理后技术性能</w:t>
      </w:r>
      <w:r w:rsidR="00861970" w:rsidRPr="00117B47">
        <w:rPr>
          <w:rFonts w:ascii="方正楷体简体" w:eastAsia="方正楷体简体" w:hAnsi="Simsun" w:hint="eastAsia"/>
          <w:color w:val="000000"/>
          <w:sz w:val="32"/>
          <w:szCs w:val="32"/>
        </w:rPr>
        <w:t>达不到使用要求。</w:t>
      </w:r>
    </w:p>
    <w:p w:rsidR="00861970" w:rsidRPr="00117B47" w:rsidRDefault="00521972" w:rsidP="00521972">
      <w:pPr>
        <w:pStyle w:val="txt"/>
        <w:spacing w:before="0" w:beforeAutospacing="0" w:after="0" w:afterAutospacing="0" w:line="570" w:lineRule="atLeast"/>
        <w:ind w:firstLineChars="150" w:firstLine="480"/>
        <w:rPr>
          <w:rFonts w:ascii="方正楷体简体" w:eastAsia="方正楷体简体" w:hAnsi="Simsun" w:hint="eastAsia"/>
          <w:color w:val="000000"/>
          <w:sz w:val="32"/>
          <w:szCs w:val="32"/>
        </w:rPr>
      </w:pPr>
      <w:r>
        <w:rPr>
          <w:rFonts w:ascii="方正楷体简体" w:eastAsia="方正楷体简体" w:hAnsi="Simsun" w:hint="eastAsia"/>
          <w:color w:val="000000"/>
          <w:sz w:val="32"/>
          <w:szCs w:val="32"/>
        </w:rPr>
        <w:t>2.</w:t>
      </w:r>
      <w:r w:rsidR="00861970" w:rsidRPr="00117B47">
        <w:rPr>
          <w:rFonts w:ascii="方正楷体简体" w:eastAsia="方正楷体简体" w:hAnsi="Simsun" w:hint="eastAsia"/>
          <w:color w:val="000000"/>
          <w:sz w:val="32"/>
          <w:szCs w:val="32"/>
        </w:rPr>
        <w:t>设备老化、技术性能落后，能耗高、效率低、经济效益差，维修费过高的。</w:t>
      </w:r>
    </w:p>
    <w:p w:rsidR="00861970" w:rsidRPr="00417948" w:rsidRDefault="00521972" w:rsidP="00944ED4">
      <w:pPr>
        <w:pStyle w:val="txt"/>
        <w:spacing w:before="0" w:beforeAutospacing="0" w:after="0" w:afterAutospacing="0" w:line="570" w:lineRule="atLeast"/>
        <w:ind w:firstLineChars="150" w:firstLine="480"/>
        <w:rPr>
          <w:rFonts w:ascii="方正楷体简体" w:eastAsia="方正楷体简体" w:hAnsi="Simsun" w:hint="eastAsia"/>
          <w:color w:val="000000"/>
          <w:sz w:val="32"/>
          <w:szCs w:val="32"/>
        </w:rPr>
      </w:pPr>
      <w:r>
        <w:rPr>
          <w:rFonts w:ascii="方正楷体简体" w:eastAsia="方正楷体简体" w:hAnsi="Simsun" w:hint="eastAsia"/>
          <w:color w:val="000000"/>
          <w:sz w:val="32"/>
          <w:szCs w:val="32"/>
        </w:rPr>
        <w:t>3.</w:t>
      </w:r>
      <w:r w:rsidR="00944ED4">
        <w:rPr>
          <w:rFonts w:ascii="方正楷体简体" w:eastAsia="方正楷体简体" w:hAnsi="Simsun" w:hint="eastAsia"/>
          <w:color w:val="000000"/>
          <w:sz w:val="32"/>
          <w:szCs w:val="32"/>
        </w:rPr>
        <w:t>家具自然损坏已不能使用的。</w:t>
      </w:r>
    </w:p>
    <w:p w:rsidR="00521972" w:rsidRPr="002F53CC" w:rsidRDefault="00B87C5C" w:rsidP="00B87C5C">
      <w:pPr>
        <w:pStyle w:val="txt"/>
        <w:spacing w:before="0" w:beforeAutospacing="0" w:after="0" w:afterAutospacing="0" w:line="570" w:lineRule="atLeast"/>
        <w:ind w:left="640"/>
        <w:rPr>
          <w:rFonts w:ascii="方正黑体简体" w:eastAsia="方正黑体简体" w:hAnsi="Simsun" w:hint="eastAsia"/>
          <w:color w:val="000000"/>
          <w:sz w:val="32"/>
          <w:szCs w:val="32"/>
        </w:rPr>
      </w:pPr>
      <w:r w:rsidRPr="002F53CC">
        <w:rPr>
          <w:rFonts w:ascii="方正黑体简体" w:eastAsia="方正黑体简体" w:hAnsi="Simsun" w:hint="eastAsia"/>
          <w:color w:val="000000"/>
          <w:sz w:val="32"/>
          <w:szCs w:val="32"/>
        </w:rPr>
        <w:t>二、</w:t>
      </w:r>
      <w:r w:rsidR="00861970" w:rsidRPr="002F53CC">
        <w:rPr>
          <w:rFonts w:ascii="方正黑体简体" w:eastAsia="方正黑体简体" w:hAnsi="Simsun" w:hint="eastAsia"/>
          <w:color w:val="000000"/>
          <w:sz w:val="32"/>
          <w:szCs w:val="32"/>
        </w:rPr>
        <w:t>固定资产</w:t>
      </w:r>
      <w:r w:rsidR="00521972" w:rsidRPr="002F53CC">
        <w:rPr>
          <w:rFonts w:ascii="方正黑体简体" w:eastAsia="方正黑体简体" w:hAnsi="Simsun" w:hint="eastAsia"/>
          <w:color w:val="000000"/>
          <w:sz w:val="32"/>
          <w:szCs w:val="32"/>
        </w:rPr>
        <w:t>报废流程</w:t>
      </w:r>
    </w:p>
    <w:p w:rsidR="00944ED4" w:rsidRDefault="00521972" w:rsidP="00B87C5C">
      <w:pPr>
        <w:pStyle w:val="txt"/>
        <w:spacing w:before="0" w:beforeAutospacing="0" w:after="0" w:afterAutospacing="0" w:line="570" w:lineRule="atLeast"/>
        <w:ind w:left="640"/>
        <w:rPr>
          <w:rFonts w:ascii="方正楷体简体" w:eastAsia="方正楷体简体" w:hAnsi="Simsun" w:hint="eastAsia"/>
          <w:color w:val="000000"/>
          <w:sz w:val="32"/>
          <w:szCs w:val="32"/>
        </w:rPr>
      </w:pPr>
      <w:r>
        <w:rPr>
          <w:rFonts w:ascii="方正楷体简体" w:eastAsia="方正楷体简体" w:hAnsi="Simsun" w:hint="eastAsia"/>
          <w:color w:val="000000"/>
          <w:sz w:val="32"/>
          <w:szCs w:val="32"/>
        </w:rPr>
        <w:t>1.</w:t>
      </w:r>
      <w:r w:rsidR="00861970" w:rsidRPr="00117B47">
        <w:rPr>
          <w:rFonts w:ascii="方正楷体简体" w:eastAsia="方正楷体简体" w:hAnsi="Simsun" w:hint="eastAsia"/>
          <w:color w:val="000000"/>
          <w:sz w:val="32"/>
          <w:szCs w:val="32"/>
        </w:rPr>
        <w:t>需处置时由使用部门提出申请</w:t>
      </w:r>
      <w:r w:rsidR="00381056">
        <w:rPr>
          <w:rFonts w:ascii="方正楷体简体" w:eastAsia="方正楷体简体" w:hAnsi="Simsun" w:hint="eastAsia"/>
          <w:color w:val="000000"/>
          <w:sz w:val="32"/>
          <w:szCs w:val="32"/>
        </w:rPr>
        <w:t>，在国资处网页上下载《成都大学仪器</w:t>
      </w:r>
      <w:r w:rsidR="00A36D81">
        <w:rPr>
          <w:rFonts w:ascii="方正楷体简体" w:eastAsia="方正楷体简体" w:hAnsi="Simsun" w:hint="eastAsia"/>
          <w:color w:val="000000"/>
          <w:sz w:val="32"/>
          <w:szCs w:val="32"/>
        </w:rPr>
        <w:t>设备固定资产报废报告单</w:t>
      </w:r>
      <w:r w:rsidR="00381056">
        <w:rPr>
          <w:rFonts w:ascii="方正楷体简体" w:eastAsia="方正楷体简体" w:hAnsi="Simsun" w:hint="eastAsia"/>
          <w:color w:val="000000"/>
          <w:sz w:val="32"/>
          <w:szCs w:val="32"/>
        </w:rPr>
        <w:t>》</w:t>
      </w:r>
      <w:r w:rsidR="00944ED4">
        <w:rPr>
          <w:rFonts w:ascii="方正楷体简体" w:eastAsia="方正楷体简体" w:hAnsi="Simsun" w:hint="eastAsia"/>
          <w:color w:val="000000"/>
          <w:sz w:val="32"/>
          <w:szCs w:val="32"/>
        </w:rPr>
        <w:t>《成都大学家具报废报告单》。</w:t>
      </w:r>
    </w:p>
    <w:p w:rsidR="00BC66C9" w:rsidRDefault="00BC66C9" w:rsidP="00B87C5C">
      <w:pPr>
        <w:pStyle w:val="txt"/>
        <w:spacing w:before="0" w:beforeAutospacing="0" w:after="0" w:afterAutospacing="0" w:line="570" w:lineRule="atLeast"/>
        <w:ind w:left="640"/>
        <w:rPr>
          <w:rFonts w:ascii="方正楷体简体" w:eastAsia="方正楷体简体" w:hAnsi="Simsun" w:hint="eastAsia"/>
          <w:color w:val="000000"/>
          <w:sz w:val="32"/>
          <w:szCs w:val="32"/>
        </w:rPr>
      </w:pPr>
      <w:r>
        <w:rPr>
          <w:rFonts w:ascii="方正楷体简体" w:eastAsia="方正楷体简体" w:hAnsi="Simsun" w:hint="eastAsia"/>
          <w:color w:val="000000"/>
          <w:sz w:val="32"/>
          <w:szCs w:val="32"/>
        </w:rPr>
        <w:t>2.按照要求填写后</w:t>
      </w:r>
      <w:r w:rsidR="00A63C75">
        <w:rPr>
          <w:rFonts w:ascii="方正楷体简体" w:eastAsia="方正楷体简体" w:hAnsi="Simsun" w:hint="eastAsia"/>
          <w:color w:val="000000"/>
          <w:sz w:val="32"/>
          <w:szCs w:val="32"/>
        </w:rPr>
        <w:t>报学生处资产领导小组审核，处领导签字</w:t>
      </w:r>
      <w:r w:rsidR="00AE3C61">
        <w:rPr>
          <w:rFonts w:ascii="方正楷体简体" w:eastAsia="方正楷体简体" w:hAnsi="Simsun" w:hint="eastAsia"/>
          <w:color w:val="000000"/>
          <w:sz w:val="32"/>
          <w:szCs w:val="32"/>
        </w:rPr>
        <w:t>盖章</w:t>
      </w:r>
      <w:r w:rsidR="00A63C75">
        <w:rPr>
          <w:rFonts w:ascii="方正楷体简体" w:eastAsia="方正楷体简体" w:hAnsi="Simsun" w:hint="eastAsia"/>
          <w:color w:val="000000"/>
          <w:sz w:val="32"/>
          <w:szCs w:val="32"/>
        </w:rPr>
        <w:t>。</w:t>
      </w:r>
    </w:p>
    <w:p w:rsidR="00A63C75" w:rsidRDefault="00A63C75" w:rsidP="00B87C5C">
      <w:pPr>
        <w:pStyle w:val="txt"/>
        <w:spacing w:before="0" w:beforeAutospacing="0" w:after="0" w:afterAutospacing="0" w:line="570" w:lineRule="atLeast"/>
        <w:ind w:left="640"/>
        <w:rPr>
          <w:rFonts w:ascii="方正楷体简体" w:eastAsia="方正楷体简体" w:hAnsi="Simsun" w:hint="eastAsia"/>
          <w:color w:val="000000"/>
          <w:sz w:val="32"/>
          <w:szCs w:val="32"/>
        </w:rPr>
      </w:pPr>
      <w:r>
        <w:rPr>
          <w:rFonts w:ascii="方正楷体简体" w:eastAsia="方正楷体简体" w:hAnsi="Simsun" w:hint="eastAsia"/>
          <w:color w:val="000000"/>
          <w:sz w:val="32"/>
          <w:szCs w:val="32"/>
        </w:rPr>
        <w:t>3</w:t>
      </w:r>
      <w:r w:rsidR="00DE7E2F">
        <w:rPr>
          <w:rFonts w:ascii="方正楷体简体" w:eastAsia="方正楷体简体" w:hAnsi="Simsun" w:hint="eastAsia"/>
          <w:color w:val="000000"/>
          <w:sz w:val="32"/>
          <w:szCs w:val="32"/>
        </w:rPr>
        <w:t>.</w:t>
      </w:r>
      <w:r w:rsidR="00AE3C61">
        <w:rPr>
          <w:rFonts w:ascii="方正楷体简体" w:eastAsia="方正楷体简体" w:hAnsi="Simsun" w:hint="eastAsia"/>
          <w:color w:val="000000"/>
          <w:sz w:val="32"/>
          <w:szCs w:val="32"/>
        </w:rPr>
        <w:t>报归口部门鉴定</w:t>
      </w:r>
    </w:p>
    <w:p w:rsidR="00AE3C61" w:rsidRDefault="00AE3C61" w:rsidP="00B87C5C">
      <w:pPr>
        <w:pStyle w:val="txt"/>
        <w:spacing w:before="0" w:beforeAutospacing="0" w:after="0" w:afterAutospacing="0" w:line="570" w:lineRule="atLeast"/>
        <w:ind w:left="640"/>
        <w:rPr>
          <w:rFonts w:ascii="方正楷体简体" w:eastAsia="方正楷体简体" w:hAnsi="Simsun" w:hint="eastAsia"/>
          <w:color w:val="000000"/>
          <w:sz w:val="32"/>
          <w:szCs w:val="32"/>
        </w:rPr>
      </w:pPr>
      <w:r>
        <w:rPr>
          <w:rFonts w:ascii="方正楷体简体" w:eastAsia="方正楷体简体" w:hAnsi="Simsun" w:hint="eastAsia"/>
          <w:color w:val="000000"/>
          <w:sz w:val="32"/>
          <w:szCs w:val="32"/>
        </w:rPr>
        <w:t>4.</w:t>
      </w:r>
      <w:r w:rsidR="00FC5DB1">
        <w:rPr>
          <w:rFonts w:ascii="方正楷体简体" w:eastAsia="方正楷体简体" w:hAnsi="Simsun" w:hint="eastAsia"/>
          <w:color w:val="000000"/>
          <w:sz w:val="32"/>
          <w:szCs w:val="32"/>
        </w:rPr>
        <w:t>报国资处资产科核账</w:t>
      </w:r>
    </w:p>
    <w:p w:rsidR="00FC5DB1" w:rsidRDefault="00FC5DB1" w:rsidP="00B87C5C">
      <w:pPr>
        <w:pStyle w:val="txt"/>
        <w:spacing w:before="0" w:beforeAutospacing="0" w:after="0" w:afterAutospacing="0" w:line="570" w:lineRule="atLeast"/>
        <w:ind w:left="640"/>
        <w:rPr>
          <w:rFonts w:ascii="方正楷体简体" w:eastAsia="方正楷体简体" w:hAnsi="Simsun" w:hint="eastAsia"/>
          <w:color w:val="000000"/>
          <w:sz w:val="32"/>
          <w:szCs w:val="32"/>
        </w:rPr>
      </w:pPr>
      <w:r>
        <w:rPr>
          <w:rFonts w:ascii="方正楷体简体" w:eastAsia="方正楷体简体" w:hAnsi="Simsun" w:hint="eastAsia"/>
          <w:color w:val="000000"/>
          <w:sz w:val="32"/>
          <w:szCs w:val="32"/>
        </w:rPr>
        <w:t>5.报分管校领导签字</w:t>
      </w:r>
    </w:p>
    <w:p w:rsidR="00FC5DB1" w:rsidRDefault="00FC5DB1" w:rsidP="00B87C5C">
      <w:pPr>
        <w:pStyle w:val="txt"/>
        <w:spacing w:before="0" w:beforeAutospacing="0" w:after="0" w:afterAutospacing="0" w:line="570" w:lineRule="atLeast"/>
        <w:ind w:left="640"/>
        <w:rPr>
          <w:rFonts w:ascii="方正楷体简体" w:eastAsia="方正楷体简体" w:hAnsi="Simsun" w:hint="eastAsia"/>
          <w:color w:val="000000"/>
          <w:sz w:val="32"/>
          <w:szCs w:val="32"/>
        </w:rPr>
      </w:pPr>
      <w:r>
        <w:rPr>
          <w:rFonts w:ascii="方正楷体简体" w:eastAsia="方正楷体简体" w:hAnsi="Simsun" w:hint="eastAsia"/>
          <w:color w:val="000000"/>
          <w:sz w:val="32"/>
          <w:szCs w:val="32"/>
        </w:rPr>
        <w:t>6.国资处领导</w:t>
      </w:r>
      <w:r w:rsidR="00807426">
        <w:rPr>
          <w:rFonts w:ascii="方正楷体简体" w:eastAsia="方正楷体简体" w:hAnsi="Simsun" w:hint="eastAsia"/>
          <w:color w:val="000000"/>
          <w:sz w:val="32"/>
          <w:szCs w:val="32"/>
        </w:rPr>
        <w:t>审核签字</w:t>
      </w:r>
    </w:p>
    <w:p w:rsidR="00807426" w:rsidRPr="00FC5DB1" w:rsidRDefault="00807426" w:rsidP="00B87C5C">
      <w:pPr>
        <w:pStyle w:val="txt"/>
        <w:spacing w:before="0" w:beforeAutospacing="0" w:after="0" w:afterAutospacing="0" w:line="570" w:lineRule="atLeast"/>
        <w:ind w:left="640"/>
        <w:rPr>
          <w:rFonts w:ascii="方正楷体简体" w:eastAsia="方正楷体简体" w:hAnsi="Simsun" w:hint="eastAsia"/>
          <w:color w:val="000000"/>
          <w:sz w:val="32"/>
          <w:szCs w:val="32"/>
        </w:rPr>
      </w:pPr>
      <w:r>
        <w:rPr>
          <w:rFonts w:ascii="方正楷体简体" w:eastAsia="方正楷体简体" w:hAnsi="Simsun" w:hint="eastAsia"/>
          <w:color w:val="000000"/>
          <w:sz w:val="32"/>
          <w:szCs w:val="32"/>
        </w:rPr>
        <w:t>7.国资处</w:t>
      </w:r>
      <w:r w:rsidR="00DE7E2F">
        <w:rPr>
          <w:rFonts w:ascii="方正楷体简体" w:eastAsia="方正楷体简体" w:hAnsi="Simsun" w:hint="eastAsia"/>
          <w:color w:val="000000"/>
          <w:sz w:val="32"/>
          <w:szCs w:val="32"/>
        </w:rPr>
        <w:t>清点报废资产</w:t>
      </w:r>
      <w:r>
        <w:rPr>
          <w:rFonts w:ascii="方正楷体简体" w:eastAsia="方正楷体简体" w:hAnsi="Simsun" w:hint="eastAsia"/>
          <w:color w:val="000000"/>
          <w:sz w:val="32"/>
          <w:szCs w:val="32"/>
        </w:rPr>
        <w:t>回收入库</w:t>
      </w:r>
    </w:p>
    <w:p w:rsidR="00176C5D" w:rsidRDefault="00176C5D" w:rsidP="000E3A38">
      <w:pPr>
        <w:pStyle w:val="txt"/>
        <w:spacing w:before="0" w:beforeAutospacing="0" w:after="0" w:afterAutospacing="0" w:line="570" w:lineRule="atLeast"/>
        <w:rPr>
          <w:rFonts w:ascii="方正楷体简体" w:eastAsia="方正楷体简体" w:hAnsi="Simsun" w:hint="eastAsia"/>
          <w:color w:val="000000"/>
          <w:sz w:val="32"/>
          <w:szCs w:val="32"/>
        </w:rPr>
      </w:pPr>
    </w:p>
    <w:p w:rsidR="00ED3DDA" w:rsidRPr="002F53CC" w:rsidRDefault="00ED3DDA" w:rsidP="002F53CC">
      <w:pPr>
        <w:pStyle w:val="txt"/>
        <w:spacing w:before="0" w:beforeAutospacing="0" w:after="0" w:afterAutospacing="0" w:line="570" w:lineRule="atLeast"/>
        <w:rPr>
          <w:rFonts w:ascii="方正楷体简体" w:eastAsia="方正楷体简体" w:hAnsi="Simsun" w:hint="eastAsia"/>
          <w:color w:val="000000"/>
          <w:sz w:val="32"/>
          <w:szCs w:val="32"/>
        </w:rPr>
      </w:pPr>
    </w:p>
    <w:sectPr w:rsidR="00ED3DDA" w:rsidRPr="002F53CC" w:rsidSect="003A5F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2011" w:rsidRDefault="005B2011" w:rsidP="00ED3DDA">
      <w:r>
        <w:separator/>
      </w:r>
    </w:p>
  </w:endnote>
  <w:endnote w:type="continuationSeparator" w:id="1">
    <w:p w:rsidR="005B2011" w:rsidRDefault="005B2011" w:rsidP="00ED3D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方正楷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2011" w:rsidRDefault="005B2011" w:rsidP="00ED3DDA">
      <w:r>
        <w:separator/>
      </w:r>
    </w:p>
  </w:footnote>
  <w:footnote w:type="continuationSeparator" w:id="1">
    <w:p w:rsidR="005B2011" w:rsidRDefault="005B2011" w:rsidP="00ED3D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147C7"/>
    <w:multiLevelType w:val="hybridMultilevel"/>
    <w:tmpl w:val="ABB4A226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71E746B"/>
    <w:multiLevelType w:val="hybridMultilevel"/>
    <w:tmpl w:val="136A0E6E"/>
    <w:lvl w:ilvl="0" w:tplc="23D274CC">
      <w:start w:val="3"/>
      <w:numFmt w:val="japaneseCounting"/>
      <w:lvlText w:val="（%1）"/>
      <w:lvlJc w:val="left"/>
      <w:pPr>
        <w:ind w:left="156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>
    <w:nsid w:val="76254603"/>
    <w:multiLevelType w:val="hybridMultilevel"/>
    <w:tmpl w:val="45AAF100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CE3772A"/>
    <w:multiLevelType w:val="hybridMultilevel"/>
    <w:tmpl w:val="C3BEEC62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D3DDA"/>
    <w:rsid w:val="00094FDF"/>
    <w:rsid w:val="000E3A38"/>
    <w:rsid w:val="00117B47"/>
    <w:rsid w:val="00176C5D"/>
    <w:rsid w:val="001E48BE"/>
    <w:rsid w:val="002F53CC"/>
    <w:rsid w:val="00381056"/>
    <w:rsid w:val="003A5F50"/>
    <w:rsid w:val="00417948"/>
    <w:rsid w:val="00427341"/>
    <w:rsid w:val="0047503D"/>
    <w:rsid w:val="004F4FFC"/>
    <w:rsid w:val="0050276C"/>
    <w:rsid w:val="00521972"/>
    <w:rsid w:val="005B2011"/>
    <w:rsid w:val="00635D40"/>
    <w:rsid w:val="00807426"/>
    <w:rsid w:val="00861970"/>
    <w:rsid w:val="008C12C6"/>
    <w:rsid w:val="00944ED4"/>
    <w:rsid w:val="00975171"/>
    <w:rsid w:val="00A36D81"/>
    <w:rsid w:val="00A448A2"/>
    <w:rsid w:val="00A63C75"/>
    <w:rsid w:val="00AE3C61"/>
    <w:rsid w:val="00B87C5C"/>
    <w:rsid w:val="00BC66C9"/>
    <w:rsid w:val="00D04B62"/>
    <w:rsid w:val="00DC1D20"/>
    <w:rsid w:val="00DE7E2F"/>
    <w:rsid w:val="00ED3DDA"/>
    <w:rsid w:val="00F36B59"/>
    <w:rsid w:val="00FC5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F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D3D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D3DD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D3D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D3DDA"/>
    <w:rPr>
      <w:sz w:val="18"/>
      <w:szCs w:val="18"/>
    </w:rPr>
  </w:style>
  <w:style w:type="paragraph" w:customStyle="1" w:styleId="txt">
    <w:name w:val="txt"/>
    <w:basedOn w:val="a"/>
    <w:rsid w:val="0086197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45</Words>
  <Characters>260</Characters>
  <Application>Microsoft Office Word</Application>
  <DocSecurity>0</DocSecurity>
  <Lines>2</Lines>
  <Paragraphs>1</Paragraphs>
  <ScaleCrop>false</ScaleCrop>
  <Company>Microsoft</Company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覃晓岚</dc:creator>
  <cp:keywords/>
  <dc:description/>
  <cp:lastModifiedBy>覃晓岚</cp:lastModifiedBy>
  <cp:revision>12</cp:revision>
  <dcterms:created xsi:type="dcterms:W3CDTF">2016-12-06T11:30:00Z</dcterms:created>
  <dcterms:modified xsi:type="dcterms:W3CDTF">2016-12-07T11:36:00Z</dcterms:modified>
</cp:coreProperties>
</file>