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CF" w:rsidRPr="00E846CF" w:rsidRDefault="006B11D7" w:rsidP="00E846CF">
      <w:pPr>
        <w:pStyle w:val="a5"/>
        <w:shd w:val="clear" w:color="auto" w:fill="FFFFFF"/>
        <w:spacing w:before="210" w:beforeAutospacing="0" w:after="210" w:afterAutospacing="0" w:line="360" w:lineRule="atLeast"/>
        <w:jc w:val="center"/>
        <w:rPr>
          <w:rFonts w:ascii="方正小标宋简体" w:eastAsia="方正小标宋简体" w:hAnsi="sinSun" w:hint="eastAsia"/>
          <w:color w:val="333333"/>
          <w:sz w:val="44"/>
          <w:szCs w:val="44"/>
        </w:rPr>
      </w:pPr>
      <w:r>
        <w:rPr>
          <w:rFonts w:ascii="方正小标宋简体" w:eastAsia="方正小标宋简体" w:hAnsi="sinSun" w:hint="eastAsia"/>
          <w:color w:val="333333"/>
          <w:sz w:val="44"/>
          <w:szCs w:val="44"/>
        </w:rPr>
        <w:t>学生处</w:t>
      </w:r>
      <w:r w:rsidR="00E846CF" w:rsidRPr="00E846CF">
        <w:rPr>
          <w:rFonts w:ascii="方正小标宋简体" w:eastAsia="方正小标宋简体" w:hAnsi="sinSun" w:hint="eastAsia"/>
          <w:color w:val="333333"/>
          <w:sz w:val="44"/>
          <w:szCs w:val="44"/>
        </w:rPr>
        <w:t>资产内部年度盘点制度</w:t>
      </w:r>
    </w:p>
    <w:p w:rsidR="001676EA" w:rsidRPr="001676EA" w:rsidRDefault="00BF4B22" w:rsidP="002407EC">
      <w:pPr>
        <w:pStyle w:val="a5"/>
        <w:numPr>
          <w:ilvl w:val="0"/>
          <w:numId w:val="1"/>
        </w:numPr>
        <w:shd w:val="clear" w:color="auto" w:fill="FFFFFF"/>
        <w:spacing w:before="210" w:beforeAutospacing="0" w:after="210" w:afterAutospacing="0" w:line="570" w:lineRule="atLeast"/>
        <w:ind w:left="0" w:firstLineChars="200" w:firstLine="640"/>
        <w:rPr>
          <w:rFonts w:ascii="方正仿宋简体" w:eastAsia="方正仿宋简体" w:hAnsi="sinSun" w:hint="eastAsia"/>
          <w:color w:val="333333"/>
          <w:sz w:val="32"/>
          <w:szCs w:val="32"/>
        </w:rPr>
      </w:pPr>
      <w:r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学生处</w:t>
      </w:r>
      <w:r w:rsidR="00E846CF"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的固定资产每年都要进行一次全面细致的清查，</w:t>
      </w:r>
      <w:r w:rsidR="003E12E1">
        <w:rPr>
          <w:rFonts w:ascii="方正仿宋简体" w:eastAsia="方正仿宋简体" w:hAnsi="sinSun" w:hint="eastAsia"/>
          <w:color w:val="333333"/>
          <w:sz w:val="32"/>
          <w:szCs w:val="32"/>
        </w:rPr>
        <w:t>由</w:t>
      </w:r>
      <w:r w:rsidR="007C5DED">
        <w:rPr>
          <w:rFonts w:ascii="方正仿宋简体" w:eastAsia="方正仿宋简体" w:hAnsi="sinSun" w:hint="eastAsia"/>
          <w:color w:val="333333"/>
          <w:sz w:val="32"/>
          <w:szCs w:val="32"/>
        </w:rPr>
        <w:t>资产管理员组织</w:t>
      </w:r>
      <w:r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部门</w:t>
      </w:r>
      <w:r w:rsidR="003E12E1">
        <w:rPr>
          <w:rFonts w:ascii="方正仿宋简体" w:eastAsia="方正仿宋简体" w:hAnsi="sinSun" w:hint="eastAsia"/>
          <w:color w:val="333333"/>
          <w:sz w:val="32"/>
          <w:szCs w:val="32"/>
        </w:rPr>
        <w:t>内部</w:t>
      </w:r>
      <w:r w:rsidR="00E846CF"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在规定的时间内，分层次，分类别地组织进行。并将清查结果与固定资产管理系统现存的固定资产进行核对、核查账物，做到账物相符。</w:t>
      </w:r>
    </w:p>
    <w:p w:rsidR="001676EA" w:rsidRPr="001676EA" w:rsidRDefault="00E846CF" w:rsidP="002407EC">
      <w:pPr>
        <w:pStyle w:val="a5"/>
        <w:numPr>
          <w:ilvl w:val="0"/>
          <w:numId w:val="1"/>
        </w:numPr>
        <w:shd w:val="clear" w:color="auto" w:fill="FFFFFF"/>
        <w:spacing w:before="210" w:beforeAutospacing="0" w:after="210" w:afterAutospacing="0" w:line="570" w:lineRule="atLeast"/>
        <w:ind w:left="0" w:firstLineChars="200" w:firstLine="640"/>
        <w:rPr>
          <w:rFonts w:ascii="方正仿宋简体" w:eastAsia="方正仿宋简体" w:hAnsi="sinSun" w:hint="eastAsia"/>
          <w:color w:val="333333"/>
          <w:sz w:val="32"/>
          <w:szCs w:val="32"/>
        </w:rPr>
      </w:pPr>
      <w:r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固定资产清查核实，要按规定的分类，实地逐一清点、逐一登记，采取“以物对账，以账查物”的基本方式，查清固定资产的来源，去向和管理情况，做到见物就点，是账就清，最终实现不重不漏，账实相符。</w:t>
      </w:r>
    </w:p>
    <w:p w:rsidR="00E846CF" w:rsidRPr="00593DD4" w:rsidRDefault="00E846CF" w:rsidP="00593DD4">
      <w:pPr>
        <w:pStyle w:val="a5"/>
        <w:numPr>
          <w:ilvl w:val="0"/>
          <w:numId w:val="1"/>
        </w:numPr>
        <w:shd w:val="clear" w:color="auto" w:fill="FFFFFF"/>
        <w:spacing w:before="210" w:beforeAutospacing="0" w:after="210" w:afterAutospacing="0" w:line="570" w:lineRule="atLeast"/>
        <w:ind w:left="0" w:firstLineChars="200" w:firstLine="640"/>
        <w:rPr>
          <w:rFonts w:ascii="方正仿宋简体" w:eastAsia="方正仿宋简体" w:hAnsi="sinSun" w:hint="eastAsia"/>
          <w:color w:val="333333"/>
          <w:sz w:val="32"/>
          <w:szCs w:val="32"/>
        </w:rPr>
      </w:pPr>
      <w:r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固定资产清查核实，要对</w:t>
      </w:r>
      <w:r w:rsidR="001676EA"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学生处</w:t>
      </w:r>
      <w:r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现有固定资产进行全面、彻底的清查，并对价值量大、易出管理漏洞、属</w:t>
      </w:r>
      <w:r w:rsidR="00031B88">
        <w:rPr>
          <w:rFonts w:ascii="方正仿宋简体" w:eastAsia="方正仿宋简体" w:hAnsi="sinSun" w:hint="eastAsia"/>
          <w:color w:val="333333"/>
          <w:sz w:val="32"/>
          <w:szCs w:val="32"/>
        </w:rPr>
        <w:t>于关键部位的固定资产进行重点清查，提高清查核实工作的质量。对部门</w:t>
      </w:r>
      <w:r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人员变动包括调出、辞职、自动离职、停薪留职、离退休、因病长期休养(两年以上)等离岗人员使</w:t>
      </w:r>
      <w:r w:rsidR="00031B88">
        <w:rPr>
          <w:rFonts w:ascii="方正仿宋简体" w:eastAsia="方正仿宋简体" w:hAnsi="sinSun" w:hint="eastAsia"/>
          <w:color w:val="333333"/>
          <w:sz w:val="32"/>
          <w:szCs w:val="32"/>
        </w:rPr>
        <w:t>用的资产要及时进行盘点清查</w:t>
      </w:r>
      <w:r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。</w:t>
      </w:r>
    </w:p>
    <w:p w:rsidR="00B63F6D" w:rsidRDefault="001714B2" w:rsidP="002407EC">
      <w:pPr>
        <w:pStyle w:val="a5"/>
        <w:numPr>
          <w:ilvl w:val="0"/>
          <w:numId w:val="1"/>
        </w:numPr>
        <w:shd w:val="clear" w:color="auto" w:fill="FFFFFF"/>
        <w:spacing w:before="210" w:beforeAutospacing="0" w:after="210" w:afterAutospacing="0" w:line="570" w:lineRule="atLeast"/>
        <w:ind w:left="0" w:firstLineChars="200" w:firstLine="640"/>
        <w:rPr>
          <w:rFonts w:ascii="方正仿宋简体" w:eastAsia="方正仿宋简体" w:hAnsi="sinSun" w:hint="eastAsia"/>
          <w:color w:val="333333"/>
          <w:sz w:val="32"/>
          <w:szCs w:val="32"/>
        </w:rPr>
      </w:pPr>
      <w:r>
        <w:rPr>
          <w:rFonts w:ascii="方正仿宋简体" w:eastAsia="方正仿宋简体" w:hAnsi="sinSun" w:hint="eastAsia"/>
          <w:color w:val="333333"/>
          <w:sz w:val="32"/>
          <w:szCs w:val="32"/>
        </w:rPr>
        <w:t>对资产使用人变动的要</w:t>
      </w:r>
      <w:r w:rsidR="008D597E">
        <w:rPr>
          <w:rFonts w:ascii="方正仿宋简体" w:eastAsia="方正仿宋简体" w:hAnsi="sinSun" w:hint="eastAsia"/>
          <w:color w:val="333333"/>
          <w:sz w:val="32"/>
          <w:szCs w:val="32"/>
        </w:rPr>
        <w:t>进行及时信息变更</w:t>
      </w:r>
      <w:r w:rsidR="00E846CF" w:rsidRPr="001676EA">
        <w:rPr>
          <w:rFonts w:ascii="方正仿宋简体" w:eastAsia="方正仿宋简体" w:hAnsi="sinSun" w:hint="eastAsia"/>
          <w:color w:val="333333"/>
          <w:sz w:val="32"/>
          <w:szCs w:val="32"/>
        </w:rPr>
        <w:t>。</w:t>
      </w:r>
    </w:p>
    <w:p w:rsidR="00202B29" w:rsidRPr="001714B2" w:rsidRDefault="00E846CF" w:rsidP="001714B2">
      <w:pPr>
        <w:pStyle w:val="a5"/>
        <w:numPr>
          <w:ilvl w:val="0"/>
          <w:numId w:val="1"/>
        </w:numPr>
        <w:shd w:val="clear" w:color="auto" w:fill="FFFFFF"/>
        <w:spacing w:before="210" w:beforeAutospacing="0" w:after="210" w:afterAutospacing="0" w:line="570" w:lineRule="atLeast"/>
        <w:ind w:left="0" w:firstLineChars="200" w:firstLine="640"/>
        <w:rPr>
          <w:rFonts w:ascii="方正仿宋简体" w:eastAsia="方正仿宋简体" w:hAnsi="sinSun" w:hint="eastAsia"/>
          <w:color w:val="333333"/>
          <w:sz w:val="32"/>
          <w:szCs w:val="32"/>
        </w:rPr>
      </w:pPr>
      <w:r w:rsidRPr="001714B2">
        <w:rPr>
          <w:rFonts w:ascii="方正仿宋简体" w:eastAsia="方正仿宋简体" w:hAnsi="sinSun" w:hint="eastAsia"/>
          <w:color w:val="333333"/>
          <w:sz w:val="32"/>
          <w:szCs w:val="32"/>
        </w:rPr>
        <w:t>经过清查后的各项固定资产，要区别固定资产的用途和使用情况(指在用、未用或不需用等)进行重新登记，建立健全实物账卡。</w:t>
      </w:r>
    </w:p>
    <w:sectPr w:rsidR="00202B29" w:rsidRPr="001714B2" w:rsidSect="001676E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F9" w:rsidRDefault="002565F9" w:rsidP="00E846CF">
      <w:r>
        <w:separator/>
      </w:r>
    </w:p>
  </w:endnote>
  <w:endnote w:type="continuationSeparator" w:id="1">
    <w:p w:rsidR="002565F9" w:rsidRDefault="002565F9" w:rsidP="00E8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n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F9" w:rsidRDefault="002565F9" w:rsidP="00E846CF">
      <w:r>
        <w:separator/>
      </w:r>
    </w:p>
  </w:footnote>
  <w:footnote w:type="continuationSeparator" w:id="1">
    <w:p w:rsidR="002565F9" w:rsidRDefault="002565F9" w:rsidP="00E84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D3B"/>
    <w:multiLevelType w:val="hybridMultilevel"/>
    <w:tmpl w:val="B3E841B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6CF"/>
    <w:rsid w:val="00031B88"/>
    <w:rsid w:val="001676EA"/>
    <w:rsid w:val="001714B2"/>
    <w:rsid w:val="00202B29"/>
    <w:rsid w:val="002407EC"/>
    <w:rsid w:val="002565F9"/>
    <w:rsid w:val="003E12E1"/>
    <w:rsid w:val="00593DD4"/>
    <w:rsid w:val="006B11D7"/>
    <w:rsid w:val="007C5DED"/>
    <w:rsid w:val="00843DAE"/>
    <w:rsid w:val="008D597E"/>
    <w:rsid w:val="00B63F6D"/>
    <w:rsid w:val="00B71FBB"/>
    <w:rsid w:val="00BC0867"/>
    <w:rsid w:val="00BF4B22"/>
    <w:rsid w:val="00C538B0"/>
    <w:rsid w:val="00DE1ECE"/>
    <w:rsid w:val="00E846CF"/>
    <w:rsid w:val="00EE229B"/>
    <w:rsid w:val="00FE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6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E846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覃晓岚</dc:creator>
  <cp:keywords/>
  <dc:description/>
  <cp:lastModifiedBy>覃晓岚</cp:lastModifiedBy>
  <cp:revision>4</cp:revision>
  <dcterms:created xsi:type="dcterms:W3CDTF">2016-12-06T11:01:00Z</dcterms:created>
  <dcterms:modified xsi:type="dcterms:W3CDTF">2016-12-07T11:26:00Z</dcterms:modified>
</cp:coreProperties>
</file>